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/>
          <w:b/>
          <w:bCs/>
          <w:sz w:val="36"/>
          <w:szCs w:val="36"/>
          <w:lang w:eastAsia="zh-CN"/>
        </w:rPr>
        <w:t>浅谈信息化手段在美术教学中的优势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  </w:t>
      </w:r>
      <w:r>
        <w:rPr>
          <w:rFonts w:hint="eastAsia"/>
          <w:b/>
          <w:bCs/>
          <w:sz w:val="28"/>
          <w:szCs w:val="28"/>
          <w:lang w:eastAsia="zh-CN"/>
        </w:rPr>
        <w:t>常州市武进区运村实验学校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陆芳敏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当今社会是信息化时代，以现代信息技术为基础的信息化教学手段，将多媒体技术、网络技术、虚拟现实技术、人工智能技术等应用于教学过程，教学双方在信息环境下合作互动，能更有效开展教与学，很好促进学生综合素质全面发展。这种教学手段突出了学生学习的主体地位，突破了传统教学手段的时空局限。而信息化教学手段依托多媒体技术、网络技术的运用还具有传播方式多、信息量大、交互性强的优点，优势明显，因而在现今中小学课堂上应用非常广泛。在美术课堂教学中更是具有无可比拟的优越性，下面我就谈谈信息化教学手段在美术教学中的优势。</w:t>
      </w:r>
    </w:p>
    <w:p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一、情境教学更具感染性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学习源于兴趣，学生有了学习兴趣，才能主动地、愉悦地进行学习，所以在进行美术教学时，通常要设置一个引人入胜的教学情境，而运用信息技术手段可以轻而易举设置一些能激发学生兴趣、引人入胜的教学情境。比如我在教学四年级上册《奇怪的梦》一课时，运用动画《爱丽丝梦游仙境》创设情境，学生跟着爱丽丝经历了一幕幕奇特的历程，一会儿紧张、一会儿开心、一会儿惊吓，既激发了学生的学习兴趣，又打开了学生的想象翅膀，也启迪了学生的创新思维。还比如教学五年级下册《变脸》一课时，我运用京剧《铡美案》片段创设教学情境，让学生看、听，并学唱、学做。学生兴趣盎然，在不知不觉间感悟了中国的传统文化，领略了京剧艺术的脸谱美、服装美、唱腔美等。信息教学手段创设的情境教学让学生的美术学习变得更轻松，更主动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二、欣赏教学更具多样性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在美术教学中，老师几乎每节课都会碰到欣赏教学，有的整堂课都是欣赏，欣赏教学是美术课的重要组成部分。在传统的美术欣赏教学方面，美术教材主要还是以作品图片的形式呈现给学生，存在欣赏容量少，选择度低的缺点。运用信息化教学手段可以大大提高欣赏资源的丰富性，还能提高学生欣赏学习的自主性。比如我在教学四年级上册《冷色和暖色》一课时，运用网络下载、图片拍摄等技术，选择欣赏名家名作、教师范作及身边同学的作品，从远到近，从难到易，让学生了解和感受不同深度、不同水平的作品，开阔视野，全面欣赏和体验。再比如教学五年级下册《青铜艺术》一课时，我收集整理了青铜的起源、种类、作用、制作工艺等内容，精心制作专题网站，供学生点击欣赏，自主学习青铜知识，理解青铜的铸造工艺，造型特征和艺术特点，从而改变原有教材单一文字的线性结构，变抽象为具体，化难为简，更好地为教与学服务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三、技能教学更具有效性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学生学习掌握一定的美术基本知识技能是从事美术活动的必要前提，因此技能教学也是美术教学的基本组成部分。而短短一节课时间，老师要讲解要示范，学生还要作业，通常很紧张，所以运用信息技术手段，能起到事半功倍的效果。比如我教学三年级下册《手提袋》一课，范作手提袋时，我利用课前录制的制作手提袋视频进行播放，既节省了时间，又让每个学生看得清清楚楚。再比如教学五年级下册《分分合合》一课时，运用制作软件让七块板巧妙组合拼出形象，在教师范拼的基础上，让学生上屏幕自主点击拼出各种形象。因为运用了信息化手段，突破了学习的重点难点，也为学生创设了一个轻松展示、自主学习、自由交流的平台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实践证明，美术教学运用信息化教学手段，切实发挥信息技术的威力，真正提高美术教学的课堂效率，使学生高速度、高质量地获得知识、发展能力、形成个性，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使得美术教学的效果在数字化的支持下有明显的提升，呈现出丰富多彩的局面。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D0F64"/>
    <w:rsid w:val="05CC0E93"/>
    <w:rsid w:val="05EE1047"/>
    <w:rsid w:val="085262B3"/>
    <w:rsid w:val="11D85BD5"/>
    <w:rsid w:val="123F687E"/>
    <w:rsid w:val="184077D8"/>
    <w:rsid w:val="1AE71295"/>
    <w:rsid w:val="1F44705C"/>
    <w:rsid w:val="2ACE6CC8"/>
    <w:rsid w:val="2EFF79A7"/>
    <w:rsid w:val="3698771E"/>
    <w:rsid w:val="3F9119DB"/>
    <w:rsid w:val="407C15D8"/>
    <w:rsid w:val="41AC554D"/>
    <w:rsid w:val="4E2E6036"/>
    <w:rsid w:val="50791A93"/>
    <w:rsid w:val="50F70163"/>
    <w:rsid w:val="54A775EF"/>
    <w:rsid w:val="54BC3D11"/>
    <w:rsid w:val="5BEE6662"/>
    <w:rsid w:val="5FD849CF"/>
    <w:rsid w:val="70BA2B7E"/>
    <w:rsid w:val="7425695E"/>
    <w:rsid w:val="74A17F65"/>
    <w:rsid w:val="7ACD0F64"/>
    <w:rsid w:val="7ECD22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2020-12-22T09:10:00Z</dcterms:created>
  <dc:creator>hp</dc:creator>
  <cp:lastModifiedBy>hp</cp:lastModifiedBy>
  <dcterms:modified xsi:type="dcterms:W3CDTF">2020-12-23T14:15:25Z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