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武进区运村实验学校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7-2018学年</w:t>
      </w:r>
      <w:r>
        <w:rPr>
          <w:rFonts w:hint="eastAsia" w:ascii="黑体" w:hAnsi="黑体" w:eastAsia="黑体" w:cs="黑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校本培训总结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本学年，我们认真贯彻落实《江苏省教师培训学时认定和登记管理办法》《武进区中小学校本培训考核评估细则（试行）》的总精神，按照我校201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年度师资队伍发展规划的总体目标与要求，紧扣学校打造“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文化”的中心任务，聚焦对话，架构与之相匹配的研修体系，加强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课堂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研究，注重教师的内涵发展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培训力争使我校教师具有以下素质：不断更新教育观念，使之符合素质教育的要求；更新知识结构和能力结构，使之具有综合教育的能力和锐意创新的能力；进一步发展自己的个性特长，使之具有鲜明的教育、教学个性，并形成自己的教育、教学风格和特色；进一步拓宽科学文化视野，掌握现代教育技术，提高课堂教学效益；进一步提高理论功底和科研能力，使之成为学科骨干，为教师的成长和成功铺设方便之路；进一步展示自己的风采，深化我校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德育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现代教育技术等方面的特色。培训以抓师德、抓教改、抓科研为主要途径，树立典型，引导中青年教师专业素质的不断提高，逐步构建校本培训模式，形成校本培训体系，建立校本培训机制，使校本培训逐步科学化、规范化、系列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一、本年度重点研修内容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校本培训分三个层次：一是校级层面的研修课程，包括师德素养、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骨干教师引领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立项课题三项培训。二是专项研究课程，包括学科素养培训、课程建设培训、班主任培训、教研组建设培训、现代教育技术培训、教育管理人员培训六个项目。三是教师个人自主研修，制订个人年度发展计划，按计划开展研修，每年度进行总结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（一）校级研修课程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师德素养培训（负责人：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巢拥军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具体形式：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每学期开展师德讲堂系列活动，利用教师身边的感人事、激动事通过小品、诗歌、朗诵等形式，在全校道德讲堂上展示，强化师德建设。工会为了加强教师师德素养培训，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学期给教师买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2本教育教学有关的书籍，要求教师加强阅读，每学期举行读后感评比活动，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把好读后感在道德讲堂上与教师分享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加强骨干引领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管文伟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具体形式：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利用实验学校五级梯队的教师优势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每学期组织青年骨干教师上示范课，使学校教师足不出户享受优质的教学资源，来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带动了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青年教师的稳步成长，促使中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年教师突破自我发展的瓶颈，在专业发展上更进一步。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武进区 “校长聚焦课堂”公开课。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我校陆可亚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副校长、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顾益平书记执教的课堂受到了区级表彰，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这次公开课活动充分发挥了校长们在课堂教学中的引领示范作用。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课题研究（负责人：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王晓伟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具体形式：全校教师100%参与立项课题研究。课题研究按立项单位的具体要求，各建立相应的课题管理网站，进行管理考核。以课题研究促进全校教师学科专业素养的提升。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现有课题情况：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）《九年一贯制中小学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宋体" w:hAnsi="宋体" w:eastAsia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衔接问题的实践与研究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》，区级立项课题，负责人：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王晓伟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现以实验学校衔接教学为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课题为抓手，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加强课堂实践，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推进应用研究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）201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新申报的《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九年一贯制学校社团活动建设和管理的实践研究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》、《提高农村小学学生语文课外阅读能力的策略研究》、《培养小学生数学语言表达能力的策略研究》、《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九年一贯制学校德育工作一体化的实践研究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》课题都被定为区级立项课题，学校开展了相关的课题研究工作。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（3）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，新申报的</w:t>
      </w:r>
      <w:r>
        <w:rPr>
          <w:rFonts w:hint="eastAsia" w:ascii="宋体" w:hAnsi="宋体"/>
          <w:szCs w:val="21"/>
          <w:lang w:eastAsia="zh-CN"/>
        </w:rPr>
        <w:t>《</w:t>
      </w:r>
      <w:r>
        <w:rPr>
          <w:rFonts w:hint="default" w:ascii="等线" w:hAnsi="等线" w:eastAsia="等线" w:cs="等线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九年一贯制学校团队一体化建设的实践与研究</w:t>
      </w:r>
      <w:r>
        <w:rPr>
          <w:rFonts w:hint="eastAsia" w:ascii="宋体" w:hAnsi="宋体"/>
          <w:szCs w:val="21"/>
          <w:lang w:eastAsia="zh-CN"/>
        </w:rPr>
        <w:t>》获区级立项。现在正在研究中。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（二）专项研究课程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1、学科素养培训——分语文学科素养、数学学科素养、英语学科素养、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政史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学科素养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、物化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学科素养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艺体学科素养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个类别，由教导处分管领导负责。学校聘请专家进行定期指导。本学期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区青少年活动中心张良老师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教研室张立成主任来校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培训定期举行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讲座。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2、课程建设培训——围绕“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力行文化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”内涵解读，开展课程建设培训，由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杨波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负责。在校本研修的基础上，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文化建设申报了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区级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的重点项目。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3、班主任培训——围绕“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德育”，进行班主任专业培训，由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薛亚萍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负责。继续深化我校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的德育活动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打造九年一贯制中小学德育一体化研究。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4、教研组建设培训——由学校设立的教研组长负责，开展备课组的培训。主要依托备课教研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开展培训。以“人人一堂公开课”为抓手，落实教研组建设。本学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每个教师每学期开展一次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展示课活动，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展示了风采，提升了能力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5、现代教育技术培训­——根据学校现代教育技术特色，开展新媒体新技术应用培训。本学年主要工作一是</w:t>
      </w:r>
      <w:r>
        <w:rPr>
          <w:rFonts w:hint="eastAsia" w:ascii="宋体" w:hAnsi="宋体" w:eastAsia="宋体" w:cs="宋体"/>
          <w:b w:val="0"/>
          <w:i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教师信息技术应用能力提升工程，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我校积极发动，认真组织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积极参与，取得了全部合格的好成绩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：深入开展</w:t>
      </w:r>
      <w:r>
        <w:rPr>
          <w:rFonts w:hint="eastAsia" w:ascii="宋体" w:hAnsi="宋体" w:eastAsia="宋体" w:cs="宋体"/>
          <w:b w:val="0"/>
          <w:i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微课制作及E学习培训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教师们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在培训的基础上，小组成员相互协作、相互帮助，最终完成了一系列微课作品，也让青年教师的现代教育技术又上一台阶。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6、教育管理人员培训——提高行政的管理水平及执行力，做好各条线分管工作，由校长室负责。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每学期期初召开学校行政干部培训会，提高行政人员管理学校的能力。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二、开展研修的具体途径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1、常态化的集体备课。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集体备课常态化，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集体备课是我校的优良传统。各门学科每周都有固定的教研活动时间。教研活动时间，以备课组为单位开展集体备课、经验交流、教学案例分析、教学设计研究等活动，培养教师的团队合作意识，营造良好的教研气氛。在教研活动期间，教研组还开展教学观摩和教学论坛等培训活动。在学期初，教导处在教研组长、备课组长会议上布置一学期公开教学活动方案。今年，学校采用“教师自主申报和学校协助安排相结合”的模式开展校级公开课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2、专题式的教研活动。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教研活动专题化”，即让教师从自己实践中提出需要解决的问题，成为大家共同探索研究的对象，通过一段时间的实践提炼出成功经验参与教研活动。安排好本学期“师徒结对”的内容，选用校内实践经验丰富、理论水平较高的教学能手、骨干教师作为校本培训的师资力量，发挥其辐射和示范作用，让他们承担校本培训任务，做相关理论讲座、交流平时的心得体会。既可开展讲座传授课堂教学经验，也可通过示范课展示教学技能，切实让青年教师从中受益。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3、反思式的叙事研究。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反思式的叙事研究”，让教师“把想到的做出来，把做到的说出来，把说好的写出来”。抓好“一人学习，众人受益”式培训。学校选派骨干教师或课改积极分子外出学习、培训，认真参加区级的各类培训活动，回校归来要求他们写学习汇报材料、反思心得，对全体教师进行培训，传达学习精神，从而产生一人学习，多人受益的效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4、提升式的业务竞赛。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通过各类业务竞赛促进教师综合素质的提高，择优提供其他平台，给优秀教师展示自身的舞台。借助各种机遇，为教师搭建自我展示的平台，让优秀的、有进步的老师脱颖而出，进一步营造积极向上的成长氛围。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青年教师是学校的生力军，为了提升青年教师的专业水准，我校每年都组织青年教师开展信息化课堂教学能力竞赛。今年开展了两次，促进参赛教师熟练使用现代化教学手段，提升教学能力。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5、引领式的业务指导。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请进来”和“走出去”相结合，专家引领，拓宽教师视野，不断提高课堂教学水准。聘请有关专家定期、不定期地指导，面对面地培训，迅速提高教师素养。针对教师在教育教学中普遍出现的疑难和困惑，尽可能地邀请校外专家、学者来校开展专题讲座，进行“临床会诊，现场诊断”，找出问题及原因，制订对策措施，帮助教师解答疑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6、研究式的培训活动。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课题研究为切入点，提高校本培训力度。为了保证校本培训的发展后劲，紧扣学校各项课题研究，通过撰写典型案例，把新课程理念扎扎实实地转变成教师的有效行为，为教师的可持续发展注入不竭的活力。认真做好课题的推进工作，积极组织教师立足学科，以解决问题为目的，做好课题研究工作。我校目前申报的各级各类课题比较多，有部分课题组长是刚刚接触课题管理工作，需要加强培训。继续推行“以课题促教研”的宗旨，鼓励并引导教师积极参与教育科研，在问题研究中建立教育科研意识；继续培养和树立教育科研骨干，形成有一定数量和质量的研究型教师队伍。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2598F"/>
    <w:rsid w:val="0B52598F"/>
    <w:rsid w:val="19562D60"/>
    <w:rsid w:val="3D9223D9"/>
    <w:rsid w:val="44256235"/>
    <w:rsid w:val="57B849E8"/>
    <w:rsid w:val="6A364BF9"/>
    <w:rsid w:val="79107468"/>
    <w:rsid w:val="7FFB1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2017-06-07T22:31:00Z</dcterms:created>
  <dc:creator>Administrator</dc:creator>
  <cp:lastModifiedBy>常青树</cp:lastModifiedBy>
  <cp:lastPrinted>2018-05-22T08:52:27Z</cp:lastPrinted>
  <dcterms:modified xsi:type="dcterms:W3CDTF">2018-05-22T10:04:39Z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